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32E" w:rsidRPr="00253C22" w:rsidRDefault="00B0332E" w:rsidP="0067753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hu-HU"/>
        </w:rPr>
        <w:t xml:space="preserve">POST 1873 BUILDING PERMIT DRAWINGS </w:t>
      </w:r>
    </w:p>
    <w:p w:rsidR="00501FD0" w:rsidRDefault="00501FD0" w:rsidP="006775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The record series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comprises the plans and documents on constructions having gained buildi</w:t>
      </w:r>
      <w:r w:rsidR="0074411F">
        <w:rPr>
          <w:rFonts w:ascii="Times New Roman" w:hAnsi="Times New Roman" w:cs="Times New Roman"/>
          <w:sz w:val="24"/>
          <w:szCs w:val="24"/>
          <w:lang w:eastAsia="hu-HU"/>
        </w:rPr>
        <w:t>n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g permit between 1873 (the unification of Pest, Buda and </w:t>
      </w:r>
      <w:proofErr w:type="spellStart"/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>Óbuda</w:t>
      </w:r>
      <w:proofErr w:type="spellEnd"/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) and 2006. 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 xml:space="preserve">The earlier building permit plans of three towns are all digitised and accessible on the Digital Archives Portal (eleveltar.hu). 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eastAsia="hu-HU"/>
        </w:rPr>
        <w:t>plans of the buildings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u-HU"/>
        </w:rPr>
        <w:t>standing in the districts XV-XXIII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created in 1950 by annexing several neighbouring settlements 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>to the capita</w:t>
      </w:r>
      <w:r>
        <w:rPr>
          <w:rFonts w:ascii="Times New Roman" w:hAnsi="Times New Roman" w:cs="Times New Roman"/>
          <w:sz w:val="24"/>
          <w:szCs w:val="24"/>
          <w:lang w:eastAsia="hu-HU"/>
        </w:rPr>
        <w:t>l are only kept in the collection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from the time of their joining Budapest on.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 xml:space="preserve"> Earlier material may or may not be found among the records of the preceding settlements.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The series is not complete – the 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>files of several old buildings are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missing or fragmented. After setting up the network of district level local governments in 1990, these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 xml:space="preserve"> have rarely or never sent in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the plans approved by their building 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>departments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(or sent in just a copy of the </w:t>
      </w:r>
      <w:r w:rsidR="00FC5DA6">
        <w:rPr>
          <w:rFonts w:ascii="Times New Roman" w:hAnsi="Times New Roman" w:cs="Times New Roman"/>
          <w:sz w:val="24"/>
          <w:szCs w:val="24"/>
          <w:lang w:eastAsia="hu-HU"/>
        </w:rPr>
        <w:t>building permit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>), thus the material for after 1990 is especially fragmented.</w:t>
      </w:r>
    </w:p>
    <w:p w:rsidR="0074411F" w:rsidRPr="00253C22" w:rsidRDefault="00B0332E" w:rsidP="006775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 complete file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kept in the collection contains the following items: the original plans for the construction of the given building (including site maps,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ground plans, 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>sections and elevations); the architectural plans for later transformations, extensions, r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enovations and divisions; </w:t>
      </w:r>
      <w:r w:rsidR="00501FD0">
        <w:rPr>
          <w:rFonts w:ascii="Times New Roman" w:hAnsi="Times New Roman" w:cs="Times New Roman"/>
          <w:sz w:val="24"/>
          <w:szCs w:val="24"/>
          <w:lang w:eastAsia="hu-HU"/>
        </w:rPr>
        <w:t>static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plans and calculations; central heati</w:t>
      </w:r>
      <w:r w:rsidR="00501FD0">
        <w:rPr>
          <w:rFonts w:ascii="Times New Roman" w:hAnsi="Times New Roman" w:cs="Times New Roman"/>
          <w:sz w:val="24"/>
          <w:szCs w:val="24"/>
          <w:lang w:eastAsia="hu-HU"/>
        </w:rPr>
        <w:t>ng plans (mainly from the 1930s and 1940s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>); demoli</w:t>
      </w:r>
      <w:r w:rsidR="00501FD0">
        <w:rPr>
          <w:rFonts w:ascii="Times New Roman" w:hAnsi="Times New Roman" w:cs="Times New Roman"/>
          <w:sz w:val="24"/>
          <w:szCs w:val="24"/>
          <w:lang w:eastAsia="hu-HU"/>
        </w:rPr>
        <w:t>tion plans; plans for elevator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installations; plans for shop fronts, signs and neon lights and build</w:t>
      </w:r>
      <w:r w:rsidR="00501FD0">
        <w:rPr>
          <w:rFonts w:ascii="Times New Roman" w:hAnsi="Times New Roman" w:cs="Times New Roman"/>
          <w:sz w:val="24"/>
          <w:szCs w:val="24"/>
          <w:lang w:eastAsia="hu-HU"/>
        </w:rPr>
        <w:t>ing and usage permits. After 194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0 </w:t>
      </w:r>
      <w:r w:rsidR="00501FD0">
        <w:rPr>
          <w:rFonts w:ascii="Times New Roman" w:hAnsi="Times New Roman" w:cs="Times New Roman"/>
          <w:sz w:val="24"/>
          <w:szCs w:val="24"/>
          <w:lang w:eastAsia="hu-HU"/>
        </w:rPr>
        <w:t>written descriptions of the planned constructions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were also required. Machinery plans are scarce in our collection.</w:t>
      </w:r>
    </w:p>
    <w:p w:rsidR="00FC5DA6" w:rsidRPr="00253C22" w:rsidRDefault="00FC5DA6" w:rsidP="00FC5DA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Items are arranged in the </w:t>
      </w:r>
      <w:r>
        <w:rPr>
          <w:rFonts w:ascii="Times New Roman" w:hAnsi="Times New Roman" w:cs="Times New Roman"/>
          <w:sz w:val="24"/>
          <w:szCs w:val="24"/>
          <w:lang w:eastAsia="hu-HU"/>
        </w:rPr>
        <w:t>series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according to the building lots’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current 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>registration numbers, thus research is only possible in the knowledge of these. Research is carried out in th</w:t>
      </w:r>
      <w:r>
        <w:rPr>
          <w:rFonts w:ascii="Times New Roman" w:hAnsi="Times New Roman" w:cs="Times New Roman"/>
          <w:sz w:val="24"/>
          <w:szCs w:val="24"/>
          <w:lang w:eastAsia="hu-HU"/>
        </w:rPr>
        <w:t>e Plan Collection research room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. Requests can be submitted by researchers registered in the archives. Five lot registration numbers can be requested on one occasion and requests are met </w:t>
      </w:r>
      <w:r>
        <w:rPr>
          <w:rFonts w:ascii="Times New Roman" w:hAnsi="Times New Roman" w:cs="Times New Roman"/>
          <w:sz w:val="24"/>
          <w:szCs w:val="24"/>
          <w:lang w:eastAsia="hu-HU"/>
        </w:rPr>
        <w:t>on t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>he third workday after submitting the request form. Requests concerning more than 0.5 shelf meters of documentation are met on the 8th subsequent workday.</w:t>
      </w:r>
    </w:p>
    <w:p w:rsidR="0074411F" w:rsidRPr="00253C22" w:rsidRDefault="00501FD0" w:rsidP="006775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The reference number of the collection is: BFL XV.17.d.329. The files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are arranged </w:t>
      </w:r>
      <w:r>
        <w:rPr>
          <w:rFonts w:ascii="Times New Roman" w:hAnsi="Times New Roman" w:cs="Times New Roman"/>
          <w:sz w:val="24"/>
          <w:szCs w:val="24"/>
          <w:lang w:eastAsia="hu-HU"/>
        </w:rPr>
        <w:t>in the order of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the building lots’ registration numbers – a list of the items can be downloaded in .</w:t>
      </w:r>
      <w:proofErr w:type="spellStart"/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>xls</w:t>
      </w:r>
      <w:proofErr w:type="spellEnd"/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format (Excel file) </w:t>
      </w:r>
      <w:r w:rsidR="0074411F" w:rsidRPr="00253C22">
        <w:rPr>
          <w:rFonts w:ascii="Times New Roman" w:hAnsi="Times New Roman" w:cs="Times New Roman"/>
          <w:color w:val="0000FF"/>
          <w:sz w:val="24"/>
          <w:szCs w:val="24"/>
          <w:u w:val="single"/>
          <w:lang w:eastAsia="hu-HU"/>
        </w:rPr>
        <w:t>here</w:t>
      </w:r>
      <w:r w:rsidR="0074411F" w:rsidRPr="00253C22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The reference number of a file is made up of the collection’s ref. number and the lot number. </w:t>
      </w:r>
    </w:p>
    <w:p w:rsidR="0074411F" w:rsidRPr="00253C22" w:rsidRDefault="0074411F" w:rsidP="006775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>For online search in the plan collection database, use the following search box. Enter the building lot’s registration number, e.g. 26276/5.</w:t>
      </w:r>
    </w:p>
    <w:p w:rsidR="0074411F" w:rsidRDefault="0074411F" w:rsidP="00B0332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>If the number is listed, it o</w:t>
      </w:r>
      <w:r w:rsidR="00501FD0">
        <w:rPr>
          <w:rFonts w:ascii="Times New Roman" w:hAnsi="Times New Roman" w:cs="Times New Roman"/>
          <w:sz w:val="24"/>
          <w:szCs w:val="24"/>
          <w:lang w:eastAsia="hu-HU"/>
        </w:rPr>
        <w:t>nly means that the file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contains material pertaining to the given lot – however, it might or might not contain the given type of document or period you are looking for. This can only be ascertained by looking into the specific documentation.</w:t>
      </w:r>
    </w:p>
    <w:p w:rsidR="00815D11" w:rsidRPr="00253C22" w:rsidRDefault="00815D11" w:rsidP="00815D1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Making notes on the plan sheets or making </w:t>
      </w:r>
      <w:proofErr w:type="spellStart"/>
      <w:r w:rsidRPr="00253C22">
        <w:rPr>
          <w:rFonts w:ascii="Times New Roman" w:hAnsi="Times New Roman" w:cs="Times New Roman"/>
          <w:sz w:val="24"/>
          <w:szCs w:val="24"/>
          <w:lang w:eastAsia="hu-HU"/>
        </w:rPr>
        <w:t>lucida</w:t>
      </w:r>
      <w:proofErr w:type="spellEnd"/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copies is strictly forbidden!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br/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br/>
        <w:t>Documents handed out to researchers should be returned without injury, in the original order, folded in A4 format.</w:t>
      </w:r>
    </w:p>
    <w:p w:rsidR="0074411F" w:rsidRPr="00253C22" w:rsidRDefault="0074411F" w:rsidP="0067753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253C22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OPENING HOURS</w:t>
      </w:r>
    </w:p>
    <w:p w:rsidR="0074411F" w:rsidRPr="00253C22" w:rsidRDefault="0074411F" w:rsidP="006775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The opening hours of the plan collection are the same as those of the </w:t>
      </w:r>
      <w:r w:rsidR="00815D11">
        <w:rPr>
          <w:rFonts w:ascii="Times New Roman" w:hAnsi="Times New Roman" w:cs="Times New Roman"/>
          <w:sz w:val="24"/>
          <w:szCs w:val="24"/>
          <w:lang w:eastAsia="hu-HU"/>
        </w:rPr>
        <w:t xml:space="preserve">main 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>research room</w:t>
      </w:r>
      <w:r w:rsidR="00815D11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74411F" w:rsidRPr="00253C22" w:rsidRDefault="0074411F" w:rsidP="0067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Monday: 9.00 - 16.00</w:t>
      </w:r>
    </w:p>
    <w:p w:rsidR="0074411F" w:rsidRPr="00253C22" w:rsidRDefault="0074411F" w:rsidP="0067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>Tuesday: 10.00 - 19.00</w:t>
      </w:r>
    </w:p>
    <w:p w:rsidR="0074411F" w:rsidRPr="00253C22" w:rsidRDefault="0074411F" w:rsidP="0067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>Wednesday: 9.00 - 16.00</w:t>
      </w:r>
    </w:p>
    <w:p w:rsidR="0074411F" w:rsidRPr="00253C22" w:rsidRDefault="0074411F" w:rsidP="0067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>Thursday: 10.00 - 19.00</w:t>
      </w:r>
    </w:p>
    <w:p w:rsidR="0074411F" w:rsidRPr="00253C22" w:rsidRDefault="0074411F" w:rsidP="006775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>Friday: closed</w:t>
      </w:r>
    </w:p>
    <w:p w:rsidR="0074411F" w:rsidRPr="00253C22" w:rsidRDefault="0074411F" w:rsidP="00677531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hu-HU"/>
        </w:rPr>
      </w:pPr>
      <w:r w:rsidRPr="00253C22">
        <w:rPr>
          <w:rFonts w:ascii="Times New Roman" w:hAnsi="Times New Roman" w:cs="Times New Roman"/>
          <w:b/>
          <w:bCs/>
          <w:sz w:val="27"/>
          <w:szCs w:val="27"/>
          <w:lang w:eastAsia="hu-HU"/>
        </w:rPr>
        <w:t>REPROGRAPHY SERVICES</w:t>
      </w:r>
      <w:bookmarkStart w:id="0" w:name="_GoBack"/>
      <w:bookmarkEnd w:id="0"/>
    </w:p>
    <w:p w:rsidR="0074411F" w:rsidRPr="00253C22" w:rsidRDefault="0074411F" w:rsidP="00677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u w:val="single"/>
          <w:lang w:eastAsia="hu-HU"/>
        </w:rPr>
        <w:t>Photocopying of plans and documents of size A4 and A3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(done by the researcher or the archivist depending on the condition of the documents – if not self-service, the deadline is maximum 2 workdays)</w:t>
      </w:r>
    </w:p>
    <w:p w:rsidR="0074411F" w:rsidRPr="00253C22" w:rsidRDefault="0074411F" w:rsidP="00677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Scanning of plans larger than size A3, deadline 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>(depending on the condition of the document)</w:t>
      </w:r>
      <w:r w:rsidRPr="00253C22">
        <w:rPr>
          <w:rFonts w:ascii="Times New Roman" w:hAnsi="Times New Roman" w:cs="Times New Roman"/>
          <w:sz w:val="24"/>
          <w:szCs w:val="24"/>
          <w:u w:val="single"/>
          <w:lang w:eastAsia="hu-HU"/>
        </w:rPr>
        <w:t>: 3-6 workdays</w:t>
      </w:r>
    </w:p>
    <w:p w:rsidR="0074411F" w:rsidRPr="00253C22" w:rsidRDefault="0074411F" w:rsidP="006775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Following the purchase of a photo ticket, </w:t>
      </w:r>
      <w:r w:rsidRPr="00815D11">
        <w:rPr>
          <w:rFonts w:ascii="Times New Roman" w:hAnsi="Times New Roman" w:cs="Times New Roman"/>
          <w:sz w:val="24"/>
          <w:szCs w:val="24"/>
          <w:u w:val="single"/>
          <w:lang w:eastAsia="hu-HU"/>
        </w:rPr>
        <w:t>digital photos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 xml:space="preserve"> can be made of any plan or document (own camera, no flash</w:t>
      </w:r>
      <w:r w:rsidR="00815D11">
        <w:rPr>
          <w:rFonts w:ascii="Times New Roman" w:hAnsi="Times New Roman" w:cs="Times New Roman"/>
          <w:sz w:val="24"/>
          <w:szCs w:val="24"/>
          <w:lang w:eastAsia="hu-HU"/>
        </w:rPr>
        <w:t>, no tripod</w:t>
      </w:r>
      <w:r w:rsidRPr="00253C22">
        <w:rPr>
          <w:rFonts w:ascii="Times New Roman" w:hAnsi="Times New Roman" w:cs="Times New Roman"/>
          <w:sz w:val="24"/>
          <w:szCs w:val="24"/>
          <w:lang w:eastAsia="hu-HU"/>
        </w:rPr>
        <w:t>)</w:t>
      </w:r>
    </w:p>
    <w:sectPr w:rsidR="0074411F" w:rsidRPr="00253C22" w:rsidSect="00613ED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3E18"/>
    <w:multiLevelType w:val="multilevel"/>
    <w:tmpl w:val="C50E5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1A784B"/>
    <w:multiLevelType w:val="multilevel"/>
    <w:tmpl w:val="342C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3671A1"/>
    <w:multiLevelType w:val="multilevel"/>
    <w:tmpl w:val="2042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531"/>
    <w:rsid w:val="00004E0D"/>
    <w:rsid w:val="00026311"/>
    <w:rsid w:val="00044EBF"/>
    <w:rsid w:val="000662B7"/>
    <w:rsid w:val="00160288"/>
    <w:rsid w:val="00163B8D"/>
    <w:rsid w:val="001D2148"/>
    <w:rsid w:val="0022482A"/>
    <w:rsid w:val="00253C22"/>
    <w:rsid w:val="00274728"/>
    <w:rsid w:val="003A16F1"/>
    <w:rsid w:val="003F1944"/>
    <w:rsid w:val="003F20C9"/>
    <w:rsid w:val="00501FD0"/>
    <w:rsid w:val="0055494A"/>
    <w:rsid w:val="00613EDE"/>
    <w:rsid w:val="00647CEA"/>
    <w:rsid w:val="00677531"/>
    <w:rsid w:val="00701718"/>
    <w:rsid w:val="0070351F"/>
    <w:rsid w:val="007161CC"/>
    <w:rsid w:val="0074411F"/>
    <w:rsid w:val="007E2C4C"/>
    <w:rsid w:val="00815D11"/>
    <w:rsid w:val="00934605"/>
    <w:rsid w:val="009607D7"/>
    <w:rsid w:val="00964352"/>
    <w:rsid w:val="009C249F"/>
    <w:rsid w:val="009D35D1"/>
    <w:rsid w:val="00A03425"/>
    <w:rsid w:val="00A1301B"/>
    <w:rsid w:val="00A530AA"/>
    <w:rsid w:val="00A72022"/>
    <w:rsid w:val="00B0332E"/>
    <w:rsid w:val="00BE0EB8"/>
    <w:rsid w:val="00C129F2"/>
    <w:rsid w:val="00C6777B"/>
    <w:rsid w:val="00DF0407"/>
    <w:rsid w:val="00E26786"/>
    <w:rsid w:val="00E66FF9"/>
    <w:rsid w:val="00FC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3CED2D-C8AC-4DD3-B8F4-9541AA4F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3EDE"/>
    <w:pPr>
      <w:spacing w:after="160" w:line="259" w:lineRule="auto"/>
    </w:pPr>
    <w:rPr>
      <w:rFonts w:cs="Calibri"/>
      <w:sz w:val="22"/>
      <w:szCs w:val="22"/>
      <w:lang w:val="en-GB" w:eastAsia="en-US"/>
    </w:rPr>
  </w:style>
  <w:style w:type="paragraph" w:styleId="Cmsor3">
    <w:name w:val="heading 3"/>
    <w:basedOn w:val="Norml"/>
    <w:link w:val="Cmsor3Char"/>
    <w:uiPriority w:val="99"/>
    <w:qFormat/>
    <w:rsid w:val="006775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uiPriority w:val="99"/>
    <w:locked/>
    <w:rsid w:val="0067753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uiPriority w:val="99"/>
    <w:semiHidden/>
    <w:rsid w:val="00677531"/>
    <w:rPr>
      <w:rFonts w:cs="Times New Roman"/>
      <w:color w:val="0000FF"/>
      <w:u w:val="single"/>
    </w:rPr>
  </w:style>
  <w:style w:type="paragraph" w:styleId="NormlWeb">
    <w:name w:val="Normal (Web)"/>
    <w:basedOn w:val="Norml"/>
    <w:uiPriority w:val="99"/>
    <w:semiHidden/>
    <w:rsid w:val="0067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rsid w:val="0067753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tetejeChar">
    <w:name w:val="z-A kérdőív teteje Char"/>
    <w:link w:val="z-Akrdvteteje"/>
    <w:uiPriority w:val="99"/>
    <w:semiHidden/>
    <w:locked/>
    <w:rsid w:val="00677531"/>
    <w:rPr>
      <w:rFonts w:ascii="Arial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rsid w:val="0067753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hu-HU" w:eastAsia="hu-HU"/>
    </w:rPr>
  </w:style>
  <w:style w:type="character" w:customStyle="1" w:styleId="z-AkrdvaljaChar">
    <w:name w:val="z-A kérdőív alja Char"/>
    <w:link w:val="z-Akrdvalja"/>
    <w:uiPriority w:val="99"/>
    <w:semiHidden/>
    <w:locked/>
    <w:rsid w:val="00677531"/>
    <w:rPr>
      <w:rFonts w:ascii="Arial" w:hAnsi="Arial" w:cs="Arial"/>
      <w:vanish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THE PLANS COLLECTION</vt:lpstr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PLANS COLLECTION</dc:title>
  <dc:subject/>
  <dc:creator>csakit</dc:creator>
  <cp:keywords/>
  <dc:description/>
  <cp:lastModifiedBy>csakit</cp:lastModifiedBy>
  <cp:revision>3</cp:revision>
  <dcterms:created xsi:type="dcterms:W3CDTF">2013-08-25T23:00:00Z</dcterms:created>
  <dcterms:modified xsi:type="dcterms:W3CDTF">2014-02-26T09:04:00Z</dcterms:modified>
</cp:coreProperties>
</file>